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«Моя будущая профессия»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Процедура проведения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анкетированием проведите с учениками беседу. Расскажите им о значении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обоснованного выбора профессии, о необходимости тщательно соотносить свои намерения и возможности с содержанием и условиями профессионального труда. Предупредите учеников, что материалы анкетирования считаются конфиденциальными и будут использоваться только в индивидуальных собеседованиях по профессиональной ориентации.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анкетирования ученики должны закончить два предложения, подобрав к ним варианты из предложенного списка, и ответить на вопрос после таблицы «Какая профессия или область деятельности позволяет проявить привлекающие тебя качества (можно назвать несколько профессий)?». Продолжительность работы с анкетой – 20–25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Разные профессии открывают перед человеком разные возможности и предъявляют разные требования. Чего бы тебе хотелось от своей будущей профессии? Поставь плюсы рядом с теми вариантами ответов, которые точнее всего выражают твои пожелания.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Моя будущая профессия обязательно должна давать возможность…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Мне хотелось бы заниматься таким делом, в котором требуется…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Много путешествовать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Инициативность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Рисковать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Изобретать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 воли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Наблюдать природные явления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Находчивость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Бороться с опасностями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Наблюдательность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Заботиться о людях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 Хорошо зарабатывать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Смелость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 Делать открытия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Аккуратность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 Работать на новой технике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 Ухаживать за животными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 Принимать руководящие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Рассудительность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 Работать в необычных условиях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Самообладание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 Общаться со многими людьми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Логичность мышления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 Управлять машинами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 Управлять станками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выносливость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 Влиять на убеждения людей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Сообразительность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 Применять знания на практике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 людей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 Конструировать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Стремление исследовать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 Исследовать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 к природе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 Создавать вещи своими руками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Создавать новое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 (Свой ответ)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(Свой ответ)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анализировать результаты анкетирования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Обращайте внимание на согласованность ответов обеих граф. Например,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взаимосоответствующими можно считать ответы из первой графы – «рисковать, бороться с опасностями, работать в необычных условиях, исследовать» и из второй графы – «инициативность, сила воли, находчивость, наблюдательность, смелость, физическая выносливость, самообладание». Точно так же согласуются между собой ответы – «работать на современной технике, управлять машинами, механизмами, применять знания на практике» и ответы – «аккуратность, внимание, самостоятельность, рассудительность, логичность мышления, сообразительность». В противоположность этому явно противоречивым было бы наличие в первой графе ответов – «изобретать, конструировать, исследовать» при отсутствии во второй графе ответов – «инициативность, творчество, стремление исследовать».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обнаружили какое-либо противоречие, то на индивидуальном собеседовании узнайте, какой смысл старшеклассник вкладывает в те или иные ответы, как он представляет себе цели, условия и средства предполагаемой профессиональной деятельности. Также выясните, не отражает ли противоречивость ответов внутреннюю неопределенность школьника. Такая неопределенность может быть связана с тем, что у школьника есть разнонаправленные профессиональные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устремления.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забывайте, что цель профориентационного собеседования – не уличить ученика в каких-то противоречиях, а прояснить для него самого его собственные намерения.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Скачайте бланк ответов, чтобы раздать его ученикам.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c161cd7795d4f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