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Аналитико-статистическая таблица для анализа методической работы школы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Параметр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Показатель в прошлом периоде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Целевой показатель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Фактический показатель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Соответствие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Динамика в сравнении с тем же периодом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прошлого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33%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27%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27%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Стабильная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21%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22%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18%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Ниже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Отрицательная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26%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28%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30%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Выше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Положительная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 категории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21%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23%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25%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Выше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Положительная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публикаций педагогов школы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Ниже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Отрицательная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педагогов школы в конкурсах профессионального мастерства, конференциях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Выше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Положительная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открытых уроков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Выше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Положительная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педагогов-победителей и призеров конкурсов профессионального мастерства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Ниже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Положительная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семинаров уровня выше школьного, проведенных на базе школы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Выше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Положительная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семинаров, посещенных педагогами школы, из них – с представлением опыта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14/2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15/3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18/3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Выше/ соответствует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Положительная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Творческие отчеты по программе саморазвития и самообразования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Ниже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Положительная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личных сайтов педагогов/процент от общего количества членов педагогического коллектива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9/17%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16/30%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12/23%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Ниже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Положительная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предметных и тематических недель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Соотвествует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Положительная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участников ВсОШ, из них – количество победителей, призеров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этап 675/170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Муниципальный этап 120/18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этап 680/170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Муниципальный этап 200/20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этап 599/109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Муниципальный этап 90/11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ШЭ ниже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МЭ ниже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Отрицательная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олимпиад, конкурсов разной предметной направленности и количество участников в них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25/420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30/450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20/365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Ниже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Отрицательная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педагогов, вовлеченных в инновационную деятельность/доля от общего количества членов педагогического коллектива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35/65%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43/80%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42/78%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Ниже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Положительная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Общая результативность образовательной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Успеваемость: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99,32%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Качество знаний: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45,68%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Успеваемость: 100%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Качество знаний: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50%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Успеваемость: 97, 69%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Качество знаний: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44,69%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Ниже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Отрицательная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cb44d7ad598b433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