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Глебова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паспорте учебного кабинета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Общие положения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паспорте учебного кабинета (далее – Положение) является локальным нормативным актом и регулирует деятельность учебного кабинета, мастерской, лаборантской, спортзала и других учебных помещений в 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 разработано в соответствии с требованиями: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 закона 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распоряжения Правительства от 28.04.2023 № 1105-р</w:t>
      </w:r>
      <w:r>
        <w:rPr>
          <w:rFonts w:hAnsi="Times New Roman" w:cs="Times New Roman"/>
          <w:color w:val="000000"/>
          <w:sz w:val="24"/>
          <w:szCs w:val="24"/>
        </w:rPr>
        <w:t xml:space="preserve"> «О концепции информационной безопасности детей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 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 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начального общего образования» (далее – ФОП НОО);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основного общего образования» (далее – ФОП ООО);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18.05.2023 № 371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среднего общего образования» (далее – ФОП СОО);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06.09.2022 № 804</w:t>
      </w:r>
      <w:r>
        <w:rPr>
          <w:rFonts w:hAnsi="Times New Roman" w:cs="Times New Roman"/>
          <w:color w:val="000000"/>
          <w:sz w:val="24"/>
          <w:szCs w:val="24"/>
        </w:rPr>
        <w:t> 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условиям и организации воспитания и обучения, отдыха и оздоровления детей и молодежи»,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28.09.2020 № 28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утвержденных </w:t>
      </w:r>
      <w:r>
        <w:rPr>
          <w:rFonts w:hAnsi="Times New Roman" w:cs="Times New Roman"/>
          <w:color w:val="000000"/>
          <w:sz w:val="24"/>
          <w:szCs w:val="24"/>
        </w:rPr>
        <w:t xml:space="preserve">постановлением главного санитарного врача от 28.01.2021 №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устава </w:t>
      </w:r>
      <w:r>
        <w:rPr>
          <w:rFonts w:hAnsi="Times New Roman" w:cs="Times New Roman"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Паспорт учебного кабинета – это комплект документов и оснащения, определяющий уровень обеспеченности мебелью, техническими средствами обучения, электронными средствами обучения, демонстрационными учебными пособиями, которые обеспечивают эффективную реализацию образовательной программы по учебной дисциплине в соответствии с требованиями ФГОС, учебного плана школы и рабочих программ по предмету, курсу.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Паспорт учебного кабинета должны иметь все учебные кабинеты, в которых ведется образовательная деятельность.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Цель и задачи паспортизации учебного кабинета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Цель: совершенствование организации труда учителя и повышение эффективности образовательного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состояния кабинета, его готовность к обеспечению требований ФГОС, санитарных правил и норм;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основных направлений работы по приведению учебного кабинета в соответствие требованиям учебно-методического обеспечения 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доукомплектование кабинета учебной, научно-популярной и справочной литературой, печатными, аудио- и видеопособиями, дидактическим и раздаточным учебным материалом, лабораторным оборудованием, натуральными объектами и приборами, техническими средствами обучения, компьютерной техникой и программным обеспечением;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эффективное использование оборудования кабинета в образовательном процессе.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к разработке паспорта учебного кабинета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Для составления паспорта учебного кабинета директором школы издается приказ о закреплении за кабинетом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Обязанности по ведению и корректировке паспорта кабинета возлагаются на заведующего кабинетом.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Заведующий кабинетом проводит текущий осмотр состояния кабинета в течение учебного года до 25-го числа каждого месяца и итоговый – совместно с администрацией школы в ходе ежегодной инвентаризации. Результаты осмотра заносятся в паспорт учебного кабинета. Неисправные оборудование и технические средства списываются и уничтожаются в соответствии с требованиями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Паспорт учебного кабинета хранится у заведующего кабинетом. При смене заведующего кабинетом паспорт учебного кабинета передается следующему заведующему.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 паспорт учебного кабинета заведующим кабинетом дописываются вновь поступившее оборудование, мебель и технические средства.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Структура паспорта кабинета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Паспорт учебного кабинета содержит следующие разделы: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положения.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Оснащение.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состояния кабинета – график осмотра состояния учебного кабинета, замечания по итогам осмотра.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Безопасность – инструкции для обучающихся 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Форма паспорта учебного кабинета приведена в приложении № 1 к Положению.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 1 к Положению о паспорте учебного кабинета,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утвержденному директором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1  25.05.2023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паспорта учебного кабинета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кабинета: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 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Демонстрационные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учебно-наглядные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12a743724b5450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