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нарушение зрения)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профилю:</w:t>
      </w:r>
      <w:r>
        <w:rPr>
          <w:rFonts w:hAnsi="Times New Roman" w:cs="Times New Roman"/>
          <w:color w:val="000000"/>
          <w:sz w:val="24"/>
          <w:szCs w:val="24"/>
        </w:rPr>
        <w:t xml:space="preserve"> нарушение зрения (далее –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–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– программа профессиональной переподготовки по направлению «Работа с обучающимися с нарушениями зрения».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(ч. 2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(ч. 2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(ч. 2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(ч. 2 ст. 331 ТК РФ);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(ч. 2 ст. 331 ТК РФ).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нарушениями зрения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нарушениями зрения в соответствии с их особыми образовательными потребностями,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тифлопедагогические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нарушениями зрения, в том числе приемы изложения учебного материала, позволяющие осуществлять его запись рельефно-точечным шрифтом Л. Брайля;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 общение обучающихся с нарушениями зрения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ресурсы, в том числе тифлотехнические устройства, дидактические средства, цифровые образовательные ресурсы, с учетом особых образовательных потребностей, индивидуальных особенностей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процедуры, к возможностям и потребностям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нарушениями зрения самостоятельности и активности в 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 вопросам образования обучающихся с нарушениями зрения,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тифлопедагогического обследования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выявления особенностей зрительного восприятия и общего развития обучающихся с нарушением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с учетом специфики зрительного восприятия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тифлопедагогическое обследование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нарушениями зрения,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подбирать, адаптировать и предъявлять стимульный материал для проведения диагностического обследования обучающихся с нарушением зрения в соответствии с требованиями к проведению тифлопедагогического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нарушениями зрения, выбору и использованию вспомогательных тифлотехнических средств и ассистивных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 привлечением участников образовательных отношений программу коррекционной работы и определять условия ее реализации для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профилактики прогрессирования нарушения зрений,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профилактики прогрессирования нарушений зрения, проблемам образования и социальной адаптации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нарушениями зрения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нарушениями зрения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нарушениями зрения,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(тифлопедагога);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нарушениях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и взрослых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и взрослых с нарушениями зрения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и взрослых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педагогические технологии и методики формирования и развития у обучающихся с нарушениями зрения жизненных компетенций, в том числе навыков мобильности, ориентировки в пространстве, самообслуживания;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и взрослых с нарушениями зрения мотивации к овладению компетенциями, необходимыми для жизни в обществе, социальной адаптации,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детей и взрослых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и взрослых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и взрослых с нарушениями зрения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и взрослых с нарушениями зрения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и взрослым с нарушениями зрения,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 (тифлопедагога);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и взрослых с нарушениями зрения;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и взрослым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 (тифлопедагога);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нарушениях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слепых, слабовидящих обучающихся разного возраста, обучающихся с функциональными нарушениями зрения, в том числе с комплексными нарушениями (с нарушениями речи, слуха,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медико-биологические основы, тифлопедагогические и офтальмологические классификации нарушений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нарушениями зрения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обучающимися с нарушениями зрения с учетом их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тифлопедагогические технологии коррекционно-развивающего обучения обучающихся с нарушениями зрения, технологии невизуального доступа к информации, в том числе к цифровым образовательным ресурсам;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чтения и письма рельефно-точечным шрифтом Л. Брайля; основы и принципы изготовления и использования рельефно-графических пособий для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офтальмо-эргономические основы организации образовательного процесса; приемы безопасного сопровождения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тифлотехническими средствами и ассистивными технологиями для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тифлопедагогические и офтальмологические классификации нарушений зрения; основы патологии органа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основы дифференциальной психолого-педагогической диагностики, в том числе диагностики обучающихся с нарушениями зрения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нарушениями зрения с учетом варианта развития и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 (тифлопедагога);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нарушениями зрения (учителя-дефектолога, учителя-логопеда,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офтальмо-эргономические основы организации образовательного процесса; приемы безопасного сопровождения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тифлотехнические средства и ассистивные технологии для обучающихся с нарушением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 (тифлопедагога),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 по зрению;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 при нарушениях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слепых, слабовидящих детей и взрослых, детей и взрослых с функциональными нарушениями зрения, включая детей и взрослых с комплексными нарушениями, имеющих нарушения слуха, речи, опорно-двигательного аппарата, задержку психического развития,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тифлопедагогические и офтальмологические классификации нарушений зрения; основы патологии органа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 взрослых с нарушениями зрения с учетом варианта развития и 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обучающихся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тифлопедагогической помощи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тифлотехнические средства и ассистивные технологии при нарушениях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и взрослых с нарушениями зрения;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и взрослым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нарушениями зрения на 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зрения,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нарушениями зрения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совместно адаптированных образовательных программ, программ коррекционной работы с обучающимися с нарушениями зрения;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нарушениями зрения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нарушениями зрения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слепых, слабовидящих обучающихся по овладению рельефно-точечным шрифтом Л. Брайля;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нарушениями зрения в образовательный процесс с учетом их 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нарушениями зрения, предусмотренных адаптированной образовательной программой, программой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нарушениями зрения;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нарушениями зрения с оформлением педагогической документации, отражающей результаты освоения адаптированной образовательной программы, программы коррекционной работы;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нарушениями зрения, проявивших выдающиеся способности в 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при реализации адаптированных образовательных программ, программ коррекционной работы соблюдения требований профилактического охранительного режима, учитывающего допустимые зрительные нагрузки для обучающихся с нарушениями зрения в соответствии с индивидуальными медицинскими рекомендациями;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зрения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нарушениями зрения, испытывающих трудности в обучении, для организации их индивидуального психолого-педагогического сопровождения;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тифлопедагогического обследования обучающихся с нарушениями зрения с учетом возраста и особых образовательных потребностей;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тифлопедагогической диагностики обучающихся с нарушениями зрения и его обсуждение с 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нарушениями зрения,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 по снижению риска прогрессирования нарушений познавательной и коммуникативной деятельности обучающихся с нарушениями зрения;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нарушениями зрения;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совместно со специалистами, вовлеченными в образовательный процесс, профессиональной документации по вопросам педагогического сопровождения обучающихся с нарушениями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 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и взрослых с нарушениями зрения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нарушениями зрения;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и взрослых с нарушениями зрения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нарушениями зрения с окружающими в разных видах деятельности,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мобильности, ориентировки в пространстве и самостоятельности детей и взрослых с нарушениями зрения с использованием вспомогательных технических средств и 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и взрослых с нарушениями зрения.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 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–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О.О. Королева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cf42822e17244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