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  <w:r>
        <w:rPr>
          <w:rFonts w:hAnsi="Times New Roman" w:cs="Times New Roman"/>
          <w:b/>
          <w:bCs/>
          <w:color w:val="000000"/>
          <w:sz w:val="24"/>
          <w:szCs w:val="24"/>
        </w:rPr>
        <w:t>ПОЛОЖЕНИЕ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о Совете по профилактике правонарушений, преступности и безнадзорности учащихся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1.1. Настоящее Положение разработано в соответствии с </w:t>
      </w:r>
      <w:r>
        <w:rPr>
          <w:rFonts w:hAnsi="Times New Roman" w:cs="Times New Roman"/>
          <w:color w:val="000000"/>
          <w:sz w:val="24"/>
          <w:szCs w:val="24"/>
        </w:rPr>
        <w:t>Федеральным законом от 29.12.2012 № 273-ФЗ</w:t>
      </w:r>
      <w:r>
        <w:rPr>
          <w:rFonts w:hAnsi="Times New Roman" w:cs="Times New Roman"/>
          <w:color w:val="000000"/>
          <w:sz w:val="24"/>
          <w:szCs w:val="24"/>
        </w:rPr>
        <w:t xml:space="preserve"> «Об образовании в Российской Федерации», </w:t>
      </w:r>
      <w:r>
        <w:rPr>
          <w:rFonts w:hAnsi="Times New Roman" w:cs="Times New Roman"/>
          <w:color w:val="000000"/>
          <w:sz w:val="24"/>
          <w:szCs w:val="24"/>
        </w:rPr>
        <w:t>Федеральным законом от 24.06.1999 № 120</w:t>
      </w:r>
      <w:r>
        <w:rPr>
          <w:rFonts w:hAnsi="Times New Roman" w:cs="Times New Roman"/>
          <w:color w:val="000000"/>
          <w:sz w:val="24"/>
          <w:szCs w:val="24"/>
        </w:rPr>
        <w:t xml:space="preserve"> «Обосновах профилактики безнадзорности и правонарушений среди несовершеннолетних» с целью регламентации работы Совета по профилактике правонарушений, преступности и безнадзорности учащихся.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1.2. Общее руководство деятельностью Совета по профилактике правонарушений, преступности и безнадзорности учащихся осуществляет администрация школы.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1.3. В состав Совета по профилактике правонарушений, преступности и безнадзорности учащихся входят: заместитель директора по УВР, социальный педагог, педагог-психолог, классные руководители.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1.4. На заседания Совета по профилактике правонарушений, преступности и безнадзорности учащихся могут приглашаться учителя, представители правоохранительных органов, общественных организаций, других муниципальных учреждений.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ЗАДАЧИ СОВЕТА ПО ПРОФИЛАКТИКЕ ПРАВОНАРУШЕНИЙ, ПРЕСТУПНОСТИ И БЕЗНАДЗОРНОСТИ УЧАЩИХСЯ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 Профилактика правонарушений, преступности и безнадзорности среди обучающихся в школе.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 Обеспечение механизма взаимодействия школы с правоохранительными органами, представителями лечебно-профилактических, образовательных учреждений, муниципальных центров и других организаций по вопросам профилактики безнадзорности и правонарушений, защиты прав детей.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 Оказание помощи родителям (законным представителям) по вопросам воспитания детей.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ОРГАНИЗАЦИЯ ДЕЯТЕЛЬНОСТИ СОВЕТА ПО ПРОФИЛАКТИКЕ ПРАВОНАРУШЕНИЙ, ПРЕСТУПНОСТИ И БЕЗНАДЗОРНОСТИ УЧАЩИХСЯ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3.1. Совет по профилактике правонарушений, преступности и безнадзорности учащихся заседает не реже </w:t>
      </w:r>
      <w:r>
        <w:rPr>
          <w:rFonts w:hAnsi="Times New Roman" w:cs="Times New Roman"/>
          <w:color w:val="000000"/>
          <w:sz w:val="24"/>
          <w:szCs w:val="24"/>
        </w:rPr>
        <w:t>одного раза в четверть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 Экстренное (внеочередное) заседание Совета по профилактике правонарушений, преступности и безнадзорности учащихся может быть созвано по распоряжению директора школы, решению большинства его членов.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3.3. План работы Совета по профилактике правонарушений, преступности и безнадзорности учащихся составляется социальным педагогом и утверждается администрацией школы на учебный год.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3.4. Решения Совета по профилактике правонарушений, преступности и безнадзорности учащихся доводятся до сведения педагогического коллектива, учащихся, родителей на оперативных совещаниях, общешкольных и классных родительских собраниях.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3.5. Решения Совета по профилактике правонарушений, преступности и безнадзорности учащихся фиксируются в протоколе.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 ОСНОВНЫЕ ФУНКЦИИ СОВЕТА ПО ПРОФИЛАКТИКЕ ПРАВОНАРУШЕНИЙ, ПРЕСТУПНОСТИ И БЕЗНАДЗОРНОСТИ УЧАЩИХСЯ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4.1. Координация деятельности субъектов управления, специалистов служб сопровождения, учителей, воспитателей, родителей обучающихся (их законных представителей), представителей внешкольных организаций по направлениям профилактики правонарушений, преступности и безнадзорности учащихся, вопросам охраны прав ребенка.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4.2. Рассмотрение представлений учителей, классных руководителей, социального педагога о постановке учащихся на педагогический учет и принятие решений по данным представлениям.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4.3. Оказание консультативной, методической помощи родителям (законным представителям) в воспитании детей.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4.4. Организация и оказание содействия в проведении различных форм работы по профилактике правонарушений, преступности и безнадзорности среди обучающихся в школе, охране прав детей.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4.5. Рассмотрение конфликтных ситуаций, связанных с нарушением правил поведения в школе, с проблемами межличностного общения участников образовательного процесса в пределах своей компетенции.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4.6. Привлечение специалистов – врачей, психологов, работников правоохранительных органов и других к совместному разрешению вопросов, относящихся к компетенции Совета по профилактике правонарушений, преступности и безнадзорности учащихся.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4.7. Подготовка ходатайств о решении вопроса, связанного с дальнейшим пребыванием учащихся- правонарушителей в школе в соответствии с действующим законодательством.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4.8. Обсуждение вопросов пребывания детей в неблагоприятных семьях, подготовка соответствующих ходатайств в органы опеки и попечительства.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5. ДОКУМЕНТАЦИЯ И ОТЧЕТНОСТЬ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5.1. Заседания и решения Совета по профилактике правонарушений, преступности и безнадзорности учащихся протоколируются социальным педагогом и хранятся в его делопроизводстве.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5.2. Отчеты о результатах деятельности Совета по профилактике правонарушений, преступности и безнадзорности учащихся заслушиваются на совещаниях при директоре, материалы результатов деятельности входят в общий анализ деятельности школы за учебный год.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694f4874f5324123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