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b/>
          <w:bCs/>
          <w:color w:val="000000"/>
          <w:sz w:val="24"/>
          <w:szCs w:val="24"/>
        </w:rPr>
        <w:t>План методической работы школы на 2023/24 учебный год</w:t>
      </w:r>
    </w:p>
    <w:tbl>
      <w:tblPr>
        <w:tblW w:w="0" w:type="auto"/>
        <w:tblCellMar>
          <w:top w:w="15" w:type="dxa"/>
          <w:left w:w="15" w:type="dxa"/>
          <w:bottom w:w="15" w:type="dxa"/>
          <w:right w:w="15" w:type="dxa"/>
        </w:tblCellMar>
        <w:tblLook w:val="0600"/>
      </w:tblPr>
      <w:tblGrid>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Мероприятие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Сроки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Направление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Ответственные</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b/>
                <w:bCs/>
                <w:color w:val="252525"/>
                <w:spacing w:val="-2"/>
                <w:sz w:val="48"/>
                <w:szCs w:val="48"/>
              </w:rPr>
              <w:t>АВГУСТ</w:t>
            </w:r>
          </w:p>
        </w:tc>
      </w:tr>
      <w:tr>
        <w:trPr>
          <w:trHeight w:val="4"/>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Выбор модели методической работы школы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Организационная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Определить модель методической работы в зависимости от ключевой идеи школьной методической работы и форм объединения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w:t>
            </w:r>
          </w:p>
        </w:tc>
      </w:tr>
      <w:tr>
        <w:trPr>
          <w:trHeight w:val="4"/>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Заседание методического совета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Диагностическая, организационная 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Проанализировать, как реализован план методической работы на предыдущий учебный год. Определить цели, задачи, направления работы на новый учебный год. Определить основные проблемы, пути выхода, наметить мероприятия, направленные на повышение качества образования. Провести обсуждение ООП НОО и ООО, разработанных по ФОП НОО и ООО, провести обсуждение ООП СОО, разработанной по обновленному ФГОС СОО и ФОП СОО, внести в план работы методического совета на учебный год мероприятия, связанные с реализацией ООП по ФОП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Заседания методических объединений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Диагностическая, организационная, 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Проанализировать, как реализован план работы методического объединения на предыдущий учебный год. Определить цели, задачи, направления работы на новый учебный год. Изучить федеральные рабочие программы по учебным предметам. Рассмотреть рабочие программы педагогов на предмет соответствия требованиям федеральных рабочих программ. Провести ревизию рабочих программ учителей на предмет учета требований по формированию функциональной грамотности. Определить основные проблемы, пути решения, наметить мероприятия методических объединений, направленные на повышение качества образования с акцентом на формирование функциональной грамотности учеников, ГИА, ВПР. Провести ревизию часов курсовой подготовки педагогов. Уточнить и скорректировать темы по самообразованию педагогов. Обсудить, как организовать наставничество. Внести в план работы методического совета на учебный год мероприятия, связанные с реализацией ООП в соответствии с ФОП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 по реализации модуля «Классное руководство» рабочей программы воспитания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компетентности классных руководителей по вопросам реализации курса внеурочной деятельности «Разговоры о важном». Проверить соответствие планов воспитательной работы рабочей программе воспитания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Мастер-класс для учителей по оформлению школьной документации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Проработать вместе с учителями вопросы по составлению рабочих программ, в том числе тематического планирования, и другой школьной документации. Проконсультировать педагогов, как реализовывать воспитательный потенциал урока в соответствии с модулем «Школьный урок» рабочей программы воспитания, как организовать изучение государственных символов РФ в рамках учебных предметов и курсов внеурочной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Методический семинар для учителей «Новый порядок аттестации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Проработать вместе с учителями вопросы проведения аттестации педагогов по </w:t>
            </w:r>
            <w:r>
              <w:rPr>
                <w:rFonts w:hAnsi="Times New Roman" w:cs="Times New Roman"/>
                <w:color w:val="000000"/>
                <w:sz w:val="24"/>
                <w:szCs w:val="24"/>
              </w:rPr>
              <w:t>новому Порядку проведения аттестации педагогических работников</w:t>
            </w:r>
            <w:r>
              <w:rPr>
                <w:rFonts w:hAnsi="Times New Roman" w:cs="Times New Roman"/>
                <w:color w:val="000000"/>
                <w:sz w:val="24"/>
                <w:szCs w:val="24"/>
              </w:rPr>
              <w:t>. Проконсультировать педагогов, как будет проходить аттестация на соответствие занимаемой должности, как подать документы на квалификационную категорию. Рассказать о новых квалификационных категориях «педагог-методист» и «педагог-наставник», объяснить, кто и как может получить квалификационную категорию</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Методический семинар для учителей «Единая модель профессиональной ориентации»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xml:space="preserve">Обсудить с педагогами внедрение с 1 сентября 2023 года Единой модели профориентации и Методические рекомендации по реализации профориентационного минимума, которые Минпросвещения направило </w:t>
            </w:r>
            <w:r>
              <w:rPr>
                <w:rFonts w:hAnsi="Times New Roman" w:cs="Times New Roman"/>
                <w:color w:val="000000"/>
                <w:sz w:val="24"/>
                <w:szCs w:val="24"/>
              </w:rPr>
              <w:t>письмом от 01.06.2023 № АБ-2324/05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b/>
                <w:bCs/>
                <w:color w:val="252525"/>
                <w:spacing w:val="-2"/>
                <w:sz w:val="48"/>
                <w:szCs w:val="48"/>
              </w:rPr>
              <w:t>СЕНТЯБРЬ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Стартовое анкетирование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Диагностическая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Определить степень профессиональных затруднений педагогов по реализации федеральных рабочих программ.</w:t>
            </w:r>
          </w:p>
          <w:p>
            <w:pPr>
              <w:spacing w:line="240" w:lineRule="auto"/>
              <w:rPr>
                <w:rFonts w:hAnsi="Times New Roman" w:cs="Times New Roman"/>
                <w:color w:val="000000"/>
                <w:sz w:val="24"/>
                <w:szCs w:val="24"/>
              </w:rPr>
            </w:pPr>
            <w:r>
              <w:rPr>
                <w:rFonts w:hAnsi="Times New Roman" w:cs="Times New Roman"/>
                <w:color w:val="000000"/>
                <w:sz w:val="24"/>
                <w:szCs w:val="24"/>
              </w:rPr>
              <w:t>Определить степень профессиональных затруднений педагогов по подготовке к ГИА, ВПР.</w:t>
            </w:r>
          </w:p>
          <w:p>
            <w:pPr>
              <w:spacing w:line="240" w:lineRule="auto"/>
              <w:rPr>
                <w:rFonts w:hAnsi="Times New Roman" w:cs="Times New Roman"/>
                <w:color w:val="000000"/>
                <w:sz w:val="24"/>
                <w:szCs w:val="24"/>
              </w:rPr>
            </w:pPr>
            <w:r>
              <w:rPr>
                <w:rFonts w:hAnsi="Times New Roman" w:cs="Times New Roman"/>
                <w:color w:val="000000"/>
                <w:sz w:val="24"/>
                <w:szCs w:val="24"/>
              </w:rPr>
              <w:t>Определить степень профессиональных затруднений педагогов по формированию функциональной грамотности обучающихся, в том числе цифровой, по ФОП ООО и ФОП СОО.</w:t>
            </w:r>
          </w:p>
          <w:p>
            <w:pPr>
              <w:spacing w:line="240" w:lineRule="auto"/>
              <w:rPr>
                <w:rFonts w:hAnsi="Times New Roman" w:cs="Times New Roman"/>
                <w:color w:val="000000"/>
                <w:sz w:val="24"/>
                <w:szCs w:val="24"/>
              </w:rPr>
            </w:pPr>
            <w:r>
              <w:rPr>
                <w:rFonts w:hAnsi="Times New Roman" w:cs="Times New Roman"/>
                <w:color w:val="000000"/>
                <w:sz w:val="24"/>
                <w:szCs w:val="24"/>
              </w:rPr>
              <w:t>Определить уровень ИКТ-компетентности педагогов.</w:t>
            </w:r>
          </w:p>
          <w:p>
            <w:pPr>
              <w:spacing w:line="240" w:lineRule="auto"/>
              <w:rPr>
                <w:rFonts w:hAnsi="Times New Roman" w:cs="Times New Roman"/>
                <w:color w:val="000000"/>
                <w:sz w:val="24"/>
                <w:szCs w:val="24"/>
              </w:rPr>
            </w:pPr>
            <w:r>
              <w:rPr>
                <w:rFonts w:hAnsi="Times New Roman" w:cs="Times New Roman"/>
                <w:color w:val="000000"/>
                <w:sz w:val="24"/>
                <w:szCs w:val="24"/>
              </w:rPr>
              <w:t>Выявить уровень методической подготовки и профессиональные затруднения молодых и вновь пришедших учителей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w:t>
            </w:r>
          </w:p>
        </w:tc>
      </w:tr>
      <w:tr>
        <w:trPr>
          <w:trHeight w:val="8"/>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Составление списка учителей, которые аттестуются в </w:t>
            </w:r>
            <w:r>
              <w:rPr>
                <w:rFonts w:hAnsi="Times New Roman" w:cs="Times New Roman"/>
                <w:color w:val="000000"/>
                <w:sz w:val="24"/>
                <w:szCs w:val="24"/>
              </w:rPr>
              <w:t>_______</w:t>
            </w:r>
            <w:r>
              <w:rPr>
                <w:rFonts w:hAnsi="Times New Roman" w:cs="Times New Roman"/>
                <w:color w:val="000000"/>
                <w:sz w:val="24"/>
                <w:szCs w:val="24"/>
              </w:rPr>
              <w:t xml:space="preserve"> учебном году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Спланировать методическое сопровождение учителей при подготовке к аттестации и в межаттестационный период.</w:t>
            </w:r>
          </w:p>
          <w:p>
            <w:pPr>
              <w:spacing w:line="240" w:lineRule="auto"/>
              <w:rPr>
                <w:rFonts w:hAnsi="Times New Roman" w:cs="Times New Roman"/>
                <w:color w:val="000000"/>
                <w:sz w:val="24"/>
                <w:szCs w:val="24"/>
              </w:rPr>
            </w:pPr>
            <w:r>
              <w:rPr>
                <w:rFonts w:hAnsi="Times New Roman" w:cs="Times New Roman"/>
                <w:color w:val="000000"/>
                <w:sz w:val="24"/>
                <w:szCs w:val="24"/>
              </w:rPr>
              <w:t>Подготовить список учителей, которые аттестуются на соответствие занимаемой должности.</w:t>
            </w:r>
          </w:p>
          <w:p>
            <w:pPr>
              <w:spacing w:line="240" w:lineRule="auto"/>
              <w:rPr>
                <w:rFonts w:hAnsi="Times New Roman" w:cs="Times New Roman"/>
                <w:color w:val="000000"/>
                <w:sz w:val="24"/>
                <w:szCs w:val="24"/>
              </w:rPr>
            </w:pPr>
            <w:r>
              <w:rPr>
                <w:rFonts w:hAnsi="Times New Roman" w:cs="Times New Roman"/>
                <w:color w:val="000000"/>
                <w:sz w:val="24"/>
                <w:szCs w:val="24"/>
              </w:rPr>
              <w:t>Подготовить списки учителей, которые аттестуются на новые квалификационные категории «педагог-методист» и «педагог-наставник»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w:t>
            </w:r>
          </w:p>
        </w:tc>
      </w:tr>
      <w:tr>
        <w:trPr>
          <w:trHeight w:val="8"/>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Составление списка учителей, которые будут проходить обучение по дополнительным профессиональным программам повышения квалификации в </w:t>
            </w:r>
            <w:r>
              <w:rPr>
                <w:rFonts w:hAnsi="Times New Roman" w:cs="Times New Roman"/>
                <w:color w:val="000000"/>
                <w:sz w:val="24"/>
                <w:szCs w:val="24"/>
              </w:rPr>
              <w:t>_______</w:t>
            </w:r>
            <w:r>
              <w:rPr>
                <w:rFonts w:hAnsi="Times New Roman" w:cs="Times New Roman"/>
                <w:color w:val="000000"/>
                <w:sz w:val="24"/>
                <w:szCs w:val="24"/>
              </w:rPr>
              <w:t xml:space="preserve"> учебном году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Скорректировать план-график повышения квалификации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w:t>
            </w:r>
          </w:p>
        </w:tc>
      </w:tr>
      <w:tr>
        <w:trPr>
          <w:trHeight w:val="8"/>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Организационная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Директор, замдиректора по УВР</w:t>
            </w:r>
          </w:p>
        </w:tc>
      </w:tr>
      <w:tr>
        <w:trPr>
          <w:trHeight w:val="8"/>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проекте ФГИС «Моя школа»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Организационная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Регистрация вновь пришедших педагогических работников на платформе ФГИС «Моя школа». Мастер-класс по использованию ресурсов ФГИС «Моя школа»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w:t>
            </w:r>
            <w:r>
              <w:rPr>
                <w:rFonts w:hAnsi="Times New Roman" w:cs="Times New Roman"/>
                <w:color w:val="000000"/>
                <w:sz w:val="24"/>
                <w:szCs w:val="24"/>
              </w:rPr>
              <w:t>___________________________</w:t>
            </w:r>
          </w:p>
        </w:tc>
      </w:tr>
      <w:tr>
        <w:trPr>
          <w:trHeight w:val="8"/>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Моделирование системы работы с одаренными обучающимися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w:t>
            </w: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Организационная, 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Определить цели и задачи работы с одаренными обучающимися, составить и утвердить план работы в данном направлении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w:t>
            </w:r>
          </w:p>
        </w:tc>
      </w:tr>
      <w:tr>
        <w:trPr>
          <w:trHeight w:val="8"/>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Ревизия рабочих программ учителей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Диагностическая, 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Провести ревизию рабочих программ учителей на предмет соответствия требованиям федеральных рабочих программ в части содержания. Внести необходимые коррективы в рабочие программы по итогам ревизии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w:t>
            </w:r>
          </w:p>
        </w:tc>
      </w:tr>
      <w:tr>
        <w:trPr>
          <w:trHeight w:val="8"/>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Обучающий семинар по использованию ЭОР и ЦОР в образовательном процессе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в сфере ИКТ.</w:t>
            </w:r>
          </w:p>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компетентности педагогов по вопросам применения ЭОР и ЦОР и образовательном процессе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Психологический тренинг «Учительский мост»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Психологическая подготовка, чтобы сплотить команду педагогов и повысить качество образования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Самодиагностика риска профессионального выгорания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Диагностическая, 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Выявить проблемы профессионального выгорания и найти пути решения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Взаимопосещение уроков молодых учителей и учителей-наставников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взаимопосещение уроков педагогами для обмена опытом и повышения уровня профессионального мастерства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Заседания методических объединений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Составление планов открытых уроков, согласование стартовых диагностических работ для 5-х и 10-х классов и входных диагностических работ для 2–11-х классов с учетом кодификаторов элементов содержания и в соответствии со спецификацией контрольно-измерительных материалов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Анкетирование обучающихся 9–11-х классов по профориентации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Диагностическая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Определить уровень подготовки учеников к осознанному планированию и реализации своего профессионального будущего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методических мероприятиях на уровне школы, города, района, области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Обучающие семинары/курсы для педагогов по проблемам реализации федеральных рабочих программ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обучающие семинары/курсы для педагогов по проблемам реализации федеральных рабочих программ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 в частности, по вопросу оформления школьной документации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Оказать помощь педагогам в решении проблем обучения и воспитания учеников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Наставничество молодых и вновь прибывших специалистов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Оказать методическую помощь и поддержку специалистам школы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Трансляция актуального опыта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распространение передового педагогического опыта через сайт школы и публикации в педагогических изданиях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Организационно-методическое сопровождение инновационной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Оказать помощь и поддержку педагогам в инновационной педагогической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Создание банка методических материалов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Организационная,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Создание структурированного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изучению государственной символики и т. 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b/>
                <w:bCs/>
                <w:color w:val="252525"/>
                <w:spacing w:val="-2"/>
                <w:sz w:val="48"/>
                <w:szCs w:val="48"/>
              </w:rPr>
              <w:t>ОКТЯБРЬ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Выявление уровня успешности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Диагностическая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Провести анкетирование среди учителей «Уровень успешности учителя»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Заседания методических объединений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xml:space="preserve">Проанализировать работу методических объединений по организации профориентации обучающихся 8–11-х классов с учетом Методических рекомендаций по реализации профориентационного минимума, которые Минпросвещения направило </w:t>
            </w:r>
            <w:r>
              <w:rPr>
                <w:rFonts w:hAnsi="Times New Roman" w:cs="Times New Roman"/>
                <w:color w:val="000000"/>
                <w:sz w:val="24"/>
                <w:szCs w:val="24"/>
              </w:rPr>
              <w:t>письмом от 01.06.2023 № АБ-2324/05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Семинар-практикум по распространению опыта работы с высокомотивированными обучающимися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методическую работу с учителями по взаимодействию с высокомотивированными обучающимися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Обучающий семинар для педагогов «Как составить задание на формирование функциональной грамотности»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Организовать обучающий семинар для педагогов по проблемам формирования функциональной грамотности обучающихся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Методический марафон: взаимопосещение уроков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Предметная неделя: </w:t>
            </w:r>
            <w:r>
              <w:rPr>
                <w:rFonts w:hAnsi="Times New Roman" w:cs="Times New Roman"/>
                <w:color w:val="000000"/>
                <w:sz w:val="24"/>
                <w:szCs w:val="24"/>
              </w:rPr>
              <w:t>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Подготовить и провести мероприятия в рамках предметной недели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Заседания методических объединений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Обсудить работу в рамках методического марафона, проанализировать участие в мероприятиях по повышению профессионального мастерства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xml:space="preserve">Контроль реализации федеральных рабочих программ по </w:t>
            </w:r>
            <w:r>
              <w:rPr>
                <w:rFonts w:hAnsi="Times New Roman" w:cs="Times New Roman"/>
                <w:color w:val="000000"/>
                <w:sz w:val="24"/>
                <w:szCs w:val="24"/>
              </w:rPr>
              <w:t>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Посетить уроки русского языка. Проверить, как педагоги реализуют федеральные рабочие программы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Контроль изучения государственных символов РФ в урочной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Посетить уроки истории, литературы, обществознания, музыки, изобразительного искусства. Проверить, как педагоги включают в содержание уроков изучение государственных символов РФ</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Заседание методического совета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Обсудить работу методических объединений с высокомотивированными обучающимися и реализацию проектной деятельности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Обсудить проведение стартовой диагностики в 5-х и 10-х классах.</w:t>
            </w:r>
          </w:p>
          <w:p>
            <w:pPr>
              <w:spacing w:line="240" w:lineRule="auto"/>
              <w:rPr>
                <w:rFonts w:hAnsi="Times New Roman" w:cs="Times New Roman"/>
                <w:color w:val="000000"/>
                <w:sz w:val="24"/>
                <w:szCs w:val="24"/>
              </w:rPr>
            </w:pPr>
            <w:r>
              <w:rPr>
                <w:rFonts w:hAnsi="Times New Roman" w:cs="Times New Roman"/>
                <w:color w:val="000000"/>
                <w:sz w:val="24"/>
                <w:szCs w:val="24"/>
              </w:rPr>
              <w:t>Обсудить, насколько успешно педагоги используют ЭОР и ЦОР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методических мероприятиях на уровне школы, города, района, области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Оказать помощь в решении проблем обучения и воспитания учеников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Наставничество молодых и вновь прибывших специалистов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Оказать методическую помощь и поддержку специалистам школы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Трансляция актуального опыта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Распространять передовой педагогический опыт через сайт школы и публикации в педагогических изданиях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Пополнение банка методических материалов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b/>
                <w:bCs/>
                <w:color w:val="252525"/>
                <w:spacing w:val="-2"/>
                <w:sz w:val="48"/>
                <w:szCs w:val="48"/>
              </w:rPr>
              <w:t>НОЯБРЬ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Предметная неделя: </w:t>
            </w:r>
            <w:r>
              <w:rPr>
                <w:rFonts w:hAnsi="Times New Roman" w:cs="Times New Roman"/>
                <w:color w:val="000000"/>
                <w:sz w:val="24"/>
                <w:szCs w:val="24"/>
              </w:rPr>
              <w:t>___________________________________________</w:t>
            </w:r>
            <w:r>
              <w:rPr>
                <w:rFonts w:hAnsi="Times New Roman" w:cs="Times New Roman"/>
                <w:color w:val="000000"/>
                <w:sz w:val="24"/>
                <w:szCs w:val="24"/>
              </w:rPr>
              <w:t xml:space="preserve"> Конференция </w:t>
            </w:r>
            <w:r>
              <w:rPr>
                <w:rFonts w:hAnsi="Times New Roman" w:cs="Times New Roman"/>
                <w:color w:val="000000"/>
                <w:sz w:val="24"/>
                <w:szCs w:val="24"/>
              </w:rPr>
              <w:t>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Организовать предметную неделю и конференцию в школе. Проконтролировать защиту исследовательских работ и проектов обучающихся. Помочь школьникам презентовать творческие работы: </w:t>
            </w:r>
            <w:r>
              <w:rPr>
                <w:rFonts w:hAnsi="Times New Roman" w:cs="Times New Roman"/>
                <w:color w:val="000000"/>
                <w:sz w:val="24"/>
                <w:szCs w:val="24"/>
              </w:rPr>
              <w:t>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xml:space="preserve">Предметная неделя </w:t>
            </w:r>
            <w:r>
              <w:rPr>
                <w:rFonts w:hAnsi="Times New Roman" w:cs="Times New Roman"/>
                <w:color w:val="000000"/>
                <w:sz w:val="24"/>
                <w:szCs w:val="24"/>
              </w:rPr>
              <w:t>________</w:t>
            </w:r>
            <w:r>
              <w:rPr>
                <w:rFonts w:hAnsi="Times New Roman" w:cs="Times New Roman"/>
                <w:color w:val="000000"/>
                <w:sz w:val="24"/>
                <w:szCs w:val="24"/>
              </w:rPr>
              <w:t xml:space="preserve"> в рамках реализации предметной концепции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xml:space="preserve">Провести предметную неделю </w:t>
            </w:r>
            <w:r>
              <w:rPr>
                <w:rFonts w:hAnsi="Times New Roman" w:cs="Times New Roman"/>
                <w:color w:val="000000"/>
                <w:sz w:val="24"/>
                <w:szCs w:val="24"/>
              </w:rPr>
              <w:t>________</w:t>
            </w:r>
            <w:r>
              <w:rPr>
                <w:rFonts w:hAnsi="Times New Roman" w:cs="Times New Roman"/>
                <w:color w:val="000000"/>
                <w:sz w:val="24"/>
                <w:szCs w:val="24"/>
              </w:rPr>
              <w:t xml:space="preserve"> для повышения мотивации обучающихся к изучению биологии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Мониторинг качества подготовки высокомотивированных обучающихся к олимпиадам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Диагностическая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Диагностика работы учителей.</w:t>
            </w:r>
          </w:p>
          <w:p>
            <w:pPr>
              <w:spacing w:line="240" w:lineRule="auto"/>
              <w:rPr>
                <w:rFonts w:hAnsi="Times New Roman" w:cs="Times New Roman"/>
                <w:color w:val="000000"/>
                <w:sz w:val="24"/>
                <w:szCs w:val="24"/>
              </w:rPr>
            </w:pPr>
            <w:r>
              <w:rPr>
                <w:rFonts w:hAnsi="Times New Roman" w:cs="Times New Roman"/>
                <w:color w:val="000000"/>
                <w:sz w:val="24"/>
                <w:szCs w:val="24"/>
              </w:rPr>
              <w:t>Проконтролировать охват высокомотивированных обучающихся, продолжительность, периодичность занятий.</w:t>
            </w:r>
          </w:p>
          <w:p>
            <w:pPr>
              <w:spacing w:line="240" w:lineRule="auto"/>
              <w:rPr>
                <w:rFonts w:hAnsi="Times New Roman" w:cs="Times New Roman"/>
                <w:color w:val="000000"/>
                <w:sz w:val="24"/>
                <w:szCs w:val="24"/>
              </w:rPr>
            </w:pPr>
            <w:r>
              <w:rPr>
                <w:rFonts w:hAnsi="Times New Roman" w:cs="Times New Roman"/>
                <w:color w:val="000000"/>
                <w:sz w:val="24"/>
                <w:szCs w:val="24"/>
              </w:rPr>
              <w:t>Проанализировать, как учителя включают в уроки и внеурочную деятельность задания олимпиадного цикла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w:t>
            </w:r>
          </w:p>
        </w:tc>
      </w:tr>
      <w:tr>
        <w:trPr>
          <w:trHeight w:val="8"/>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Мастер-классы «Как повысить результаты школьников», «Формирующее оценивание»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w:t>
            </w:r>
          </w:p>
        </w:tc>
      </w:tr>
      <w:tr>
        <w:trPr>
          <w:trHeight w:val="8"/>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xml:space="preserve">Интерактивное методическое занятие «Особенности реализации федеральной рабочей программы по </w:t>
            </w:r>
            <w:r>
              <w:rPr>
                <w:rFonts w:hAnsi="Times New Roman" w:cs="Times New Roman"/>
                <w:color w:val="000000"/>
                <w:sz w:val="24"/>
                <w:szCs w:val="24"/>
              </w:rPr>
              <w:t>________________</w:t>
            </w: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 начальной школы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Заседания методических объединений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Обсудить результаты стартовых и входных диагностик. Организовать разбор заданий олимпиадного цикла. Обсудить вопрос реализации проектной деятельности обучающихся, особенно индивидуальные проекты на уровне среднего общего образования. Организовать обсуждение для методического объединения учителей русского языка вопроса подготовки обучающихся к итоговому сочинению в 11-х классах и к итоговому собеседованию в 9-х классах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Консультация для педагогов по использованию ресурсов ФГИС «Моя школа»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Рассказать, как готовить сценарий электронного урока, разработать электронное учебное пособие, публикацию, открытый урок и т. 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Методический семинар «Опыт изучения государственной символики РФ на уроках предметной области "Общественно-научные предметы" на уровне ООО»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Повысить уровень профессиональной компетентности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Диагностика деятельности методических объединений и классных руководителей по профориентации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Диагностическая, 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Проанализировать работу методических объединений и классных руководителей по организации профориентации обучающихся 10–11-х классов с учетом Методических рекомендаций по реализации профориентационного минимума, которые Минпросвещения направило </w:t>
            </w:r>
            <w:r>
              <w:rPr>
                <w:rFonts w:hAnsi="Times New Roman" w:cs="Times New Roman"/>
                <w:color w:val="000000"/>
                <w:sz w:val="24"/>
                <w:szCs w:val="24"/>
              </w:rPr>
              <w:t>письмом от 01.06.2023 № АБ-2324/05</w:t>
            </w:r>
            <w:r>
              <w:rPr>
                <w:rFonts w:hAnsi="Times New Roman" w:cs="Times New Roman"/>
                <w:color w:val="000000"/>
                <w:sz w:val="24"/>
                <w:szCs w:val="24"/>
              </w:rPr>
              <w:t>. Проверить соответствие проводимых мероприятий модулю «Профориентация» рабочей программы воспитания. Посетить внеурочные занятия по профориентации в 6–9-х классах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методических мероприятиях на уровне школы, города, района, области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 которые аттестуются на квалификационные категории «педагог-методист» и «педагог-наставник»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Установить соответствие деятельности работника утвержденным показателям. Оказать помощь в подготовке к аттестации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Взаимопосещение уроков, в том числе в ходе методического марафона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Трансляция актуального опыта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Распространять передовой педагогический опыт через сайт школы и публикации в педагогических изданиях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Организационно-методическое сопровождение инновационной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Оказать помощь и поддержку педагогам в инновационной педагогической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Пополнение банка методических материалов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b/>
                <w:bCs/>
                <w:color w:val="252525"/>
                <w:spacing w:val="-2"/>
                <w:sz w:val="48"/>
                <w:szCs w:val="48"/>
              </w:rPr>
              <w:t>ДЕКАБРЬ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Методический семинар </w:t>
            </w:r>
            <w:r>
              <w:rPr>
                <w:rFonts w:hAnsi="Times New Roman" w:cs="Times New Roman"/>
                <w:color w:val="000000"/>
                <w:sz w:val="24"/>
                <w:szCs w:val="24"/>
              </w:rPr>
              <w:t>________________________________________________________________________________________________</w:t>
            </w:r>
            <w:r>
              <w:rPr>
                <w:rFonts w:hAnsi="Times New Roman" w:cs="Times New Roman"/>
                <w:color w:val="000000"/>
                <w:sz w:val="24"/>
                <w:szCs w:val="24"/>
              </w:rPr>
              <w:t xml:space="preserve"> и мастер-класс </w:t>
            </w:r>
            <w:r>
              <w:rPr>
                <w:rFonts w:hAnsi="Times New Roman" w:cs="Times New Roman"/>
                <w:color w:val="000000"/>
                <w:sz w:val="24"/>
                <w:szCs w:val="24"/>
              </w:rPr>
              <w:t>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 в том числе в вопросах реализации рабочих программ по обновленным ФГОС и ФОП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Метапредметная неделя </w:t>
            </w:r>
            <w:r>
              <w:rPr>
                <w:rFonts w:hAnsi="Times New Roman" w:cs="Times New Roman"/>
                <w:color w:val="000000"/>
                <w:sz w:val="24"/>
                <w:szCs w:val="24"/>
              </w:rPr>
              <w:t>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и провести мероприятия в рамках метапредметной недели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Образовательное событие для 5–6-х классов «</w:t>
            </w:r>
            <w:r>
              <w:rPr>
                <w:rFonts w:hAnsi="Times New Roman" w:cs="Times New Roman"/>
                <w:color w:val="000000"/>
                <w:sz w:val="24"/>
                <w:szCs w:val="24"/>
              </w:rPr>
              <w:t>________________________</w:t>
            </w:r>
            <w:r>
              <w:rPr>
                <w:rFonts w:hAnsi="Times New Roman" w:cs="Times New Roman"/>
                <w:color w:val="000000"/>
                <w:sz w:val="24"/>
                <w:szCs w:val="24"/>
              </w:rPr>
              <w:t>» с целью реализации концепции предметной области «ОДНКНР»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Провести «</w:t>
            </w:r>
            <w:r>
              <w:rPr>
                <w:rFonts w:hAnsi="Times New Roman" w:cs="Times New Roman"/>
                <w:color w:val="000000"/>
                <w:sz w:val="24"/>
                <w:szCs w:val="24"/>
              </w:rPr>
              <w:t>________________________</w:t>
            </w:r>
            <w:r>
              <w:rPr>
                <w:rFonts w:hAnsi="Times New Roman" w:cs="Times New Roman"/>
                <w:color w:val="000000"/>
                <w:sz w:val="24"/>
                <w:szCs w:val="24"/>
              </w:rPr>
              <w:t>» с целью повышения мотивации обучающихся к изучению предметной области «ОДНКНР»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Психологический тренинг </w:t>
            </w:r>
            <w:r>
              <w:rPr>
                <w:rFonts w:hAnsi="Times New Roman" w:cs="Times New Roman"/>
                <w:color w:val="000000"/>
                <w:sz w:val="24"/>
                <w:szCs w:val="24"/>
              </w:rPr>
              <w:t>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тренинг для педагогов с целью соотнесения собственной профессиональной позиции с целями и задачами ФГОС и ФОП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Школьная конференция </w:t>
            </w:r>
            <w:r>
              <w:rPr>
                <w:rFonts w:hAnsi="Times New Roman" w:cs="Times New Roman"/>
                <w:color w:val="000000"/>
                <w:sz w:val="24"/>
                <w:szCs w:val="24"/>
              </w:rPr>
              <w:t>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Организовать и провести школьную конференцию для обучающихся 9-х классов в ходе внутришкольного мониторинга оценки качества образования. </w:t>
            </w:r>
            <w:r>
              <w:rPr>
                <w:rFonts w:hAnsi="Times New Roman" w:cs="Times New Roman"/>
                <w:color w:val="000000"/>
                <w:sz w:val="24"/>
                <w:szCs w:val="24"/>
              </w:rPr>
              <w:t>_____________________________________________________________________</w:t>
            </w:r>
            <w:r>
              <w:rPr>
                <w:rFonts w:hAnsi="Times New Roman" w:cs="Times New Roman"/>
                <w:color w:val="000000"/>
                <w:sz w:val="24"/>
                <w:szCs w:val="24"/>
              </w:rPr>
              <w:t>Изучить уровень сформированности метапредметных результатов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Заседания методических объединений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Проанализировать результаты текущей успеваемости по предмету. Выявить проблемы неуспеваемости обучающихся группы риска.</w:t>
            </w:r>
          </w:p>
          <w:p>
            <w:pPr>
              <w:spacing w:line="240" w:lineRule="auto"/>
              <w:rPr>
                <w:rFonts w:hAnsi="Times New Roman" w:cs="Times New Roman"/>
                <w:color w:val="000000"/>
                <w:sz w:val="24"/>
                <w:szCs w:val="24"/>
              </w:rPr>
            </w:pPr>
            <w:r>
              <w:rPr>
                <w:rFonts w:hAnsi="Times New Roman" w:cs="Times New Roman"/>
                <w:color w:val="000000"/>
                <w:sz w:val="24"/>
                <w:szCs w:val="24"/>
              </w:rPr>
              <w:t>Провести анализ сформированности УУД за первое полугодие на уровне НОО и ООО.</w:t>
            </w:r>
          </w:p>
          <w:p>
            <w:pPr>
              <w:spacing w:line="240" w:lineRule="auto"/>
              <w:rPr>
                <w:rFonts w:hAnsi="Times New Roman" w:cs="Times New Roman"/>
                <w:color w:val="000000"/>
                <w:sz w:val="24"/>
                <w:szCs w:val="24"/>
              </w:rPr>
            </w:pPr>
            <w:r>
              <w:rPr>
                <w:rFonts w:hAnsi="Times New Roman" w:cs="Times New Roman"/>
                <w:color w:val="000000"/>
                <w:sz w:val="24"/>
                <w:szCs w:val="24"/>
              </w:rPr>
              <w:t>Провести анализ работы методических объединений за первое полугодие учебного года и корректировку плана работы на второе полугодие. Провести анализ качества подготовки выпускников 9-х, 11-х классов к ГИА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Заседание методического совета «Качество подготовки выпускников к ГИА»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Проанализировать работу методических объединений в первом полугодии. Провести корректировку плана работы на второе полугодие учебного года. Обсудить подготовку обучающихся к ГИА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методических мероприятиях на уровне школы, города, района, области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 которые аттестуются на соответствие занимаемой должности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Установить соответствие деятельности работника утвержденным показателям. Сформировать представление для аттестации с указанием результатов профессиональной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Оказать помощь в подготовке к аттестации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Взаимопосещение уроков, в том числе в ходе методического марафона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Трансляция актуального опыта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Распространять передовой педагогический опыт через сайт школы и публикации в педагогических изданиях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Организационно-методическое сопровождение инновационной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Оказать помощь и поддержку педагогам в инновационной педагогической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Пополнение банка методических материалов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b/>
                <w:bCs/>
                <w:color w:val="252525"/>
                <w:spacing w:val="-2"/>
                <w:sz w:val="48"/>
                <w:szCs w:val="48"/>
              </w:rPr>
              <w:t>ЯНВАРЬ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Тематическое заседание методического совета «Первые итоги внедрения ФОП НОО, ООО и СОО»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Организационная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Обсудить итоги реализации ООП уровней образования в соответствии с ФОП. Выявить дефициты и проблемы, наметить пути решения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Мастер-класс «Использование ресурсов ФГИС "Моя школа" на уроках»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мастер-класс, чтобы познакомить педагогов с возможностями ФГИС «Моя школа» и на практике показать функциональные возможности платформы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Разработка индивидуальных образовательных траекторий для обучающихся с разной учебной мотивацией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 Оказать методическую помощь в разработке индивидуальных образовательных траекторий для учеников группы риска и высокомотивированных обучающихся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Метапредметная неделя </w:t>
            </w:r>
            <w:r>
              <w:rPr>
                <w:rFonts w:hAnsi="Times New Roman" w:cs="Times New Roman"/>
                <w:color w:val="000000"/>
                <w:sz w:val="24"/>
                <w:szCs w:val="24"/>
              </w:rPr>
              <w:t>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и провести мероприятия в рамках метапредметной недели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Диагностика воспитательной деятельности педагогов-предметников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Диагностическая, 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Посетить уроки педагогов-предметников, оценить реализацию модуля «Урочная деятельность» рабочей программы воспитания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Участие педагогов в семинаре </w:t>
            </w:r>
            <w:r>
              <w:rPr>
                <w:rFonts w:hAnsi="Times New Roman" w:cs="Times New Roman"/>
                <w:color w:val="000000"/>
                <w:sz w:val="24"/>
                <w:szCs w:val="24"/>
              </w:rPr>
              <w:t>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семинар для педагогов, чтобы повысить уровень профессиональной компетентности по вопросам оценивания функциональной грамотности, в том числе цифровой грамотности, по ФОП ООО и ФОП СОО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Мастер-класс для педагогов </w:t>
            </w:r>
            <w:r>
              <w:rPr>
                <w:rFonts w:hAnsi="Times New Roman" w:cs="Times New Roman"/>
                <w:color w:val="000000"/>
                <w:sz w:val="24"/>
                <w:szCs w:val="24"/>
              </w:rPr>
              <w:t>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мастер-класс для педагогов, у которых по результатам первого полугодия выявлено отставание и у которых обучающиеся показали низкие результаты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Мониторинг деятельности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Диагностическая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Провести анкетирование педагогов, чтобы определить степень профессиональных затруднений педагогов, в том числе по единой методической теме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Диагностика воспитательной деятельности классных руководителей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Диагностическая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Посетить классные часы, организовать опросы родителей и детей, проанализировать их результаты. Оценить реализацию модуля «Классное руководство» рабочей программы воспитания за первое полугодие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Экспертное и методическое сопровождение педагогов по вопросам изучения государственных символов РФ на уроках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Диагностическая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Оказать помощь и поддержку педагогам в организации работы по изучению государственных символов РФ</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методических мероприятиях на уровне школы, города, района, области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Оказать помощь в решении проблем обучения и воспитания учеников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Методические семинары для педагогов по проблемам реализации ООП СОО по обновленному ФГОС СОО и ФОП СОО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Организовать методические семинары для педагогов по проблемам реализации ООП СОО по обновленному ФГОС СОО и ФОП СОО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Трансляция актуального опыта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Распространять передовой педагогический опыт через сайт школы и публикации в педагогических изданиях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Пополнение банка методических материалов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изучению госсимволов и т. 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b/>
                <w:bCs/>
                <w:color w:val="252525"/>
                <w:spacing w:val="-2"/>
                <w:sz w:val="48"/>
                <w:szCs w:val="48"/>
              </w:rPr>
              <w:t>ФЕВРАЛЬ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Методический семинар «Что нужно знать учителю о ФПУ»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Обсудить требования ФГОС-2021 и обновленного ФГОС СОО, а также ФОП уровней образования к использованию учебников, учебных пособий и электронных образовательных ресурсов педагогами при реализации ООП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Предметная неделя: </w:t>
            </w:r>
            <w:r>
              <w:rPr>
                <w:rFonts w:hAnsi="Times New Roman" w:cs="Times New Roman"/>
                <w:color w:val="000000"/>
                <w:sz w:val="24"/>
                <w:szCs w:val="24"/>
              </w:rPr>
              <w:t>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и провести мероприятия в рамках предметной недели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Психологический семинар </w:t>
            </w:r>
            <w:r>
              <w:rPr>
                <w:rFonts w:hAnsi="Times New Roman" w:cs="Times New Roman"/>
                <w:color w:val="000000"/>
                <w:sz w:val="24"/>
                <w:szCs w:val="24"/>
              </w:rPr>
              <w:t>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Психологическая поддержка.</w:t>
            </w:r>
          </w:p>
          <w:p>
            <w:pPr>
              <w:spacing w:line="240" w:lineRule="auto"/>
              <w:rPr>
                <w:rFonts w:hAnsi="Times New Roman" w:cs="Times New Roman"/>
                <w:color w:val="000000"/>
                <w:sz w:val="24"/>
                <w:szCs w:val="24"/>
              </w:rPr>
            </w:pPr>
            <w:r>
              <w:rPr>
                <w:rFonts w:hAnsi="Times New Roman" w:cs="Times New Roman"/>
                <w:color w:val="000000"/>
                <w:sz w:val="24"/>
                <w:szCs w:val="24"/>
              </w:rPr>
              <w:t>Научить педагогов предотвращать профессиональное выгорание и контролировать его признаки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Заседание методического совета </w:t>
            </w:r>
            <w:r>
              <w:rPr>
                <w:rFonts w:hAnsi="Times New Roman" w:cs="Times New Roman"/>
                <w:color w:val="000000"/>
                <w:sz w:val="24"/>
                <w:szCs w:val="24"/>
              </w:rPr>
              <w:t>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Диагностическая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Обсудить готовность обучающихся к ВПР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Заседания методических объединений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Подготовиться к оценке метапредметных результатов. Обсудить работу педагогов по формированию и оценке метапредметных УУД. Проанализировать участие педагогов в профессиональных конкурсах, семинарах, конференциях. Определить тех, кто будет готовить мастер-классы в </w:t>
            </w:r>
            <w:r>
              <w:rPr>
                <w:rFonts w:hAnsi="Times New Roman" w:cs="Times New Roman"/>
                <w:color w:val="000000"/>
                <w:sz w:val="24"/>
                <w:szCs w:val="24"/>
              </w:rPr>
              <w:t>_____</w:t>
            </w:r>
            <w:r>
              <w:rPr>
                <w:rFonts w:hAnsi="Times New Roman" w:cs="Times New Roman"/>
                <w:color w:val="000000"/>
                <w:sz w:val="24"/>
                <w:szCs w:val="24"/>
              </w:rPr>
              <w:t>. Обсудить вопросы о ликвидации отставания после первого полугодия и о подготовке материалов к промежуточной аттестации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Заседание методического совета </w:t>
            </w:r>
            <w:r>
              <w:rPr>
                <w:rFonts w:hAnsi="Times New Roman" w:cs="Times New Roman"/>
                <w:color w:val="000000"/>
                <w:sz w:val="24"/>
                <w:szCs w:val="24"/>
              </w:rPr>
              <w:t>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Обсудить изменения в КИМ ГИА.</w:t>
            </w:r>
          </w:p>
          <w:p>
            <w:pPr>
              <w:spacing w:line="240" w:lineRule="auto"/>
              <w:rPr>
                <w:rFonts w:hAnsi="Times New Roman" w:cs="Times New Roman"/>
                <w:color w:val="000000"/>
                <w:sz w:val="24"/>
                <w:szCs w:val="24"/>
              </w:rPr>
            </w:pPr>
            <w:r>
              <w:rPr>
                <w:rFonts w:hAnsi="Times New Roman" w:cs="Times New Roman"/>
                <w:color w:val="000000"/>
                <w:sz w:val="24"/>
                <w:szCs w:val="24"/>
              </w:rPr>
              <w:t>Обсудить работу педагогов по подготовке к государственной итоговой аттестации обучающихся с учетом изменений в Порядке проведения ГИА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Заседание методических объединений учителей «Реализация ФОП НОО, ООО и СОО»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Организационная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Обсудить проблемы реализации федеральных рабочих программ по предметам. Обсудить учебно-методическое обеспечение программ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методических мероприятиях на уровне школы, города, района, области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Оказать помощь в решении проблем обучения и воспитания учеников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Обучающие семинары, индивидуальные консультации по проблемам реализации обновленных ФГОС и ФОП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w:t>
            </w:r>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Провести обучающие семинары, индивидуальные консультации, проследить, как ликвидируются методические затруднения педагогов по вопросам реализации обновленных ФГОС и ФОП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Методический марафон: </w:t>
            </w:r>
            <w:r>
              <w:rPr>
                <w:rFonts w:hAnsi="Times New Roman" w:cs="Times New Roman"/>
                <w:color w:val="000000"/>
                <w:sz w:val="24"/>
                <w:szCs w:val="24"/>
              </w:rPr>
              <w:t>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 Провести бинарные уроки, уроки в нетрадиционной форме и т. п. Обменяться опытом внедрения госсимволов в учебный процесс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Трансляция актуального опыта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Распространять передовой педагогический опыт через сайт школы и публикации в педагогических изданиях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Организационно-методическое сопровождение инновационной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Оказать помощь и поддержку педагогам в инновационной педагогической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Пополнение банка методических материалов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b/>
                <w:bCs/>
                <w:color w:val="252525"/>
                <w:spacing w:val="-2"/>
                <w:sz w:val="48"/>
                <w:szCs w:val="48"/>
              </w:rPr>
              <w:t>МАРТ</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Предметная неделя: </w:t>
            </w:r>
            <w:r>
              <w:rPr>
                <w:rFonts w:hAnsi="Times New Roman" w:cs="Times New Roman"/>
                <w:color w:val="000000"/>
                <w:sz w:val="24"/>
                <w:szCs w:val="24"/>
              </w:rPr>
              <w:t>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и провести мероприятия в рамках предметной недели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Мониторинг ИКТ-компетентности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Диагностическая, 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Проконтролировать работу учителей по совершенствованию ИКТ-компетенций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Мастер-классы </w:t>
            </w:r>
            <w:r>
              <w:rPr>
                <w:rFonts w:hAnsi="Times New Roman" w:cs="Times New Roman"/>
                <w:color w:val="000000"/>
                <w:sz w:val="24"/>
                <w:szCs w:val="24"/>
              </w:rPr>
              <w:t>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 в области оценивания. Проанализировать систему оценивания на соответствие требованиям ФОП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Проектная мастерская для учителей старшей школы «Профильное обучение по требованиям обновленного ФГОС СОО и ФОП СОО»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Обсудить особенности профильного обучения в соответствии с требованиями обновленного ФГОС СОО и ФОП СОО. Определить возможности развития профилей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Предметная неделя: </w:t>
            </w:r>
            <w:r>
              <w:rPr>
                <w:rFonts w:hAnsi="Times New Roman" w:cs="Times New Roman"/>
                <w:color w:val="000000"/>
                <w:sz w:val="24"/>
                <w:szCs w:val="24"/>
              </w:rPr>
              <w:t>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и провести мероприятия в рамках предметной недели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Участие в </w:t>
            </w:r>
            <w:r>
              <w:rPr>
                <w:rFonts w:hAnsi="Times New Roman" w:cs="Times New Roman"/>
                <w:color w:val="000000"/>
                <w:sz w:val="24"/>
                <w:szCs w:val="24"/>
              </w:rPr>
              <w:t>_________</w:t>
            </w:r>
            <w:r>
              <w:rPr>
                <w:rFonts w:hAnsi="Times New Roman" w:cs="Times New Roman"/>
                <w:color w:val="000000"/>
                <w:sz w:val="24"/>
                <w:szCs w:val="24"/>
              </w:rPr>
              <w:t xml:space="preserve"> методической конференции </w:t>
            </w:r>
            <w:r>
              <w:rPr>
                <w:rFonts w:hAnsi="Times New Roman" w:cs="Times New Roman"/>
                <w:color w:val="000000"/>
                <w:sz w:val="24"/>
                <w:szCs w:val="24"/>
              </w:rPr>
              <w:t>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 по формированию личностных результатов и организации гражданско-патриотического воспитания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Взаимопосещение уроков между учителями начальной школы и учителями-предметниками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Диагностическая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Проанализировать преемственность программ уровней НОО и ООО. Выработать общие подходы к подготовке учеников начальных классов к обучению на уровне ООО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Заседание методического совета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Обсудить развитие профильного обучения в контексте обновленного ФГОС СОО и ФОП СОО. Проанализировать варианты развития профилей в соответствии с обновленным ФГОС СОО и внедрением ФОП СОО.</w:t>
            </w:r>
          </w:p>
          <w:p>
            <w:pPr>
              <w:spacing w:line="240" w:lineRule="auto"/>
              <w:rPr>
                <w:rFonts w:hAnsi="Times New Roman" w:cs="Times New Roman"/>
                <w:color w:val="000000"/>
                <w:sz w:val="24"/>
                <w:szCs w:val="24"/>
              </w:rPr>
            </w:pPr>
            <w:r>
              <w:rPr>
                <w:rFonts w:hAnsi="Times New Roman" w:cs="Times New Roman"/>
                <w:color w:val="000000"/>
                <w:sz w:val="24"/>
                <w:szCs w:val="24"/>
              </w:rPr>
              <w:t xml:space="preserve">Согласовать план-график ВПР. Подвести итоги методического марафона. Проанализировать сформированность УУД обучающихся по результатам проведенных процедур. Начать подготовку к метапредметной декаде, школьной научной конференции обучающихся </w:t>
            </w:r>
            <w:r>
              <w:rPr>
                <w:rFonts w:hAnsi="Times New Roman" w:cs="Times New Roman"/>
                <w:color w:val="000000"/>
                <w:sz w:val="24"/>
                <w:szCs w:val="24"/>
              </w:rPr>
              <w:t>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 по ИКТ-компетентности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Повысить уровень ИКТ-компетентности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Оказать помощь в решении проблем обучения и воспитания учеников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Трансляция актуального опыта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Распространять передовой педагогический опыт через сайт школы и публикации в педагогических изданиях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Организационно-методическое сопровождение инновационной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Оказать помощь и поддержку педагогам в инновационной педагогической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Пополнение банка методических материалов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b/>
                <w:bCs/>
                <w:color w:val="252525"/>
                <w:spacing w:val="-2"/>
                <w:sz w:val="48"/>
                <w:szCs w:val="48"/>
              </w:rPr>
              <w:t>АПРЕЛЬ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Метапредметная декада </w:t>
            </w:r>
            <w:r>
              <w:rPr>
                <w:rFonts w:hAnsi="Times New Roman" w:cs="Times New Roman"/>
                <w:color w:val="000000"/>
                <w:sz w:val="24"/>
                <w:szCs w:val="24"/>
              </w:rPr>
              <w:t>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и провести мероприятия в рамках метапредметной декады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Научно-практическая конференция для обучающихся </w:t>
            </w:r>
            <w:r>
              <w:rPr>
                <w:rFonts w:hAnsi="Times New Roman" w:cs="Times New Roman"/>
                <w:color w:val="000000"/>
                <w:sz w:val="24"/>
                <w:szCs w:val="24"/>
              </w:rPr>
              <w:t>_____</w:t>
            </w:r>
            <w:r>
              <w:rPr>
                <w:rFonts w:hAnsi="Times New Roman" w:cs="Times New Roman"/>
                <w:color w:val="000000"/>
                <w:sz w:val="24"/>
                <w:szCs w:val="24"/>
              </w:rPr>
              <w:t xml:space="preserve"> классов </w:t>
            </w:r>
            <w:r>
              <w:rPr>
                <w:rFonts w:hAnsi="Times New Roman" w:cs="Times New Roman"/>
                <w:color w:val="000000"/>
                <w:sz w:val="24"/>
                <w:szCs w:val="24"/>
              </w:rPr>
              <w:t>___________________</w:t>
            </w:r>
            <w:r>
              <w:rPr>
                <w:rFonts w:hAnsi="Times New Roman" w:cs="Times New Roman"/>
                <w:color w:val="000000"/>
                <w:sz w:val="24"/>
                <w:szCs w:val="24"/>
              </w:rPr>
              <w:t>в рамках метапредметной декады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и провести мероприятия в рамках конференции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 для учителей по составлению школьной документации в соответствии с требованиями обновленных ФГОС и ФОП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Обсудить особенности разработки рабочих программ учебных предметов, учебных курсов, учебных модулей, курсов внеурочной деятельности в соответствии с требованиями обновленных ФГОС и ФОП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 для классных руководителей по составлению школьной документации в соответствии с требованиями новых ФГОС НОО и ООО, а также ФОП НОО и ООО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Обсудить разработку планов воспитательной работы классных руководителей с учетом требований новых ФГОС НОО и ООО, а также ФОП уровней образования к рабочей программе воспитания и календарному плану воспитательной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Презентация результатов инновационной деятельности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компетенции педагогов. Обменяться опытом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Заседание методического совета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Обсудить проект перечня учебников и учебных пособий на 2024/25 учебный год. Проанализировать соответствие учебников и учебных пособий, включенных в перечень, требованиям ФПУ и ФГОС. Обсудить использование учебников, исключенных из ФПУ, в соответствии с установленными предельными сроками.</w:t>
            </w:r>
          </w:p>
          <w:p>
            <w:pPr>
              <w:spacing w:line="240" w:lineRule="auto"/>
              <w:rPr>
                <w:rFonts w:hAnsi="Times New Roman" w:cs="Times New Roman"/>
                <w:color w:val="000000"/>
                <w:sz w:val="24"/>
                <w:szCs w:val="24"/>
              </w:rPr>
            </w:pPr>
            <w:r>
              <w:rPr>
                <w:rFonts w:hAnsi="Times New Roman" w:cs="Times New Roman"/>
                <w:color w:val="000000"/>
                <w:sz w:val="24"/>
                <w:szCs w:val="24"/>
              </w:rPr>
              <w:t>Организация промежуточной аттестации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Заседания методических объединений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Проанализировать результаты метапредметной декады, наметить пути нивелирования возникших проблем. Обсудить вопросы подготовки обучающихся к промежуточной аттестации и ГИА.</w:t>
            </w:r>
          </w:p>
          <w:p>
            <w:pPr>
              <w:spacing w:line="240" w:lineRule="auto"/>
              <w:rPr>
                <w:rFonts w:hAnsi="Times New Roman" w:cs="Times New Roman"/>
                <w:color w:val="000000"/>
                <w:sz w:val="24"/>
                <w:szCs w:val="24"/>
              </w:rPr>
            </w:pPr>
            <w:r>
              <w:rPr>
                <w:rFonts w:hAnsi="Times New Roman" w:cs="Times New Roman"/>
                <w:color w:val="000000"/>
                <w:sz w:val="24"/>
                <w:szCs w:val="24"/>
              </w:rPr>
              <w:t>Подвести итоги реализации модулей рабочей программы воспитания. Проанализировать успешность введения государственных символов в образовательный процесс.</w:t>
            </w:r>
          </w:p>
          <w:p>
            <w:pPr>
              <w:spacing w:line="240" w:lineRule="auto"/>
              <w:rPr>
                <w:rFonts w:hAnsi="Times New Roman" w:cs="Times New Roman"/>
                <w:color w:val="000000"/>
                <w:sz w:val="24"/>
                <w:szCs w:val="24"/>
              </w:rPr>
            </w:pPr>
            <w:r>
              <w:rPr>
                <w:rFonts w:hAnsi="Times New Roman" w:cs="Times New Roman"/>
                <w:color w:val="000000"/>
                <w:sz w:val="24"/>
                <w:szCs w:val="24"/>
              </w:rPr>
              <w:t>Проанализировать участие педагогов в олимпиадах, конкурсах и подготовку методического дня и фестиваля педагогических инноваций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методических мероприятиях на уровне школы, города, района, области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Оказать помощь в решении проблем обучения и воспитания учеников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Трансляция актуального опыта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Распространять передовой педагогический опыт через сайт школы и публикации в педагогических изданиях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Организационно-методическое сопровождение инновационной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Оказать помощь и поддержку педагогам в инновационной педагогической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Пополнение банка методических материалов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b/>
                <w:bCs/>
                <w:color w:val="252525"/>
                <w:spacing w:val="-2"/>
                <w:sz w:val="48"/>
                <w:szCs w:val="48"/>
              </w:rPr>
              <w:t>МАЙ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Заседание методического совета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Организационная, 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Обсудить выполнение плана повышения квалификации и плана аттестации педагогических кадров школы на 20</w:t>
            </w:r>
            <w:r>
              <w:rPr>
                <w:rFonts w:hAnsi="Times New Roman" w:cs="Times New Roman"/>
                <w:color w:val="000000"/>
                <w:sz w:val="24"/>
                <w:szCs w:val="24"/>
              </w:rPr>
              <w:t>_____</w:t>
            </w:r>
            <w:r>
              <w:rPr>
                <w:rFonts w:hAnsi="Times New Roman" w:cs="Times New Roman"/>
                <w:color w:val="000000"/>
                <w:sz w:val="24"/>
                <w:szCs w:val="24"/>
              </w:rPr>
              <w:t xml:space="preserve"> учебный год.</w:t>
            </w:r>
          </w:p>
          <w:p>
            <w:pPr>
              <w:spacing w:line="240" w:lineRule="auto"/>
              <w:rPr>
                <w:rFonts w:hAnsi="Times New Roman" w:cs="Times New Roman"/>
                <w:color w:val="000000"/>
                <w:sz w:val="24"/>
                <w:szCs w:val="24"/>
              </w:rPr>
            </w:pPr>
            <w:r>
              <w:rPr>
                <w:rFonts w:hAnsi="Times New Roman" w:cs="Times New Roman"/>
                <w:color w:val="000000"/>
                <w:sz w:val="24"/>
                <w:szCs w:val="24"/>
              </w:rPr>
              <w:t>Подведение итогов реализации программы наставничества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Школьный фестиваль педагогических инноваций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школьный фестиваль</w:t>
            </w:r>
            <w:r>
              <w:rPr>
                <w:rFonts w:hAnsi="Times New Roman" w:cs="Times New Roman"/>
                <w:color w:val="000000"/>
                <w:sz w:val="24"/>
                <w:szCs w:val="24"/>
              </w:rPr>
              <w:t>_________________________________________________________________________________</w:t>
            </w:r>
            <w:r>
              <w:rPr>
                <w:rFonts w:hAnsi="Times New Roman" w:cs="Times New Roman"/>
                <w:color w:val="000000"/>
                <w:sz w:val="24"/>
                <w:szCs w:val="24"/>
              </w:rPr>
              <w:t>. Провести образовательные и воспитательные мастер-классы, творческие отчеты, презентации инновационных продуктов и др.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Форум лучших наставнических практик «PROнаставничество»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Провести подведение итогов реализации программы наставничества по секциям: секция I «Через призму опыта» для формы наставничества «учитель – учитель»; секция II «Не рядом, а вместе!» для формы наставничества «учитель – ученик»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Итоговая диагностика деятельности педагогов в учебном году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Диагностическая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Диагностика работы педагогов по итогам года. Заполнить диагностическую карту самоанализа работы «Диагностическая карта оценки профессиональной деятельности учителя в </w:t>
            </w:r>
            <w:r>
              <w:rPr>
                <w:rFonts w:hAnsi="Times New Roman" w:cs="Times New Roman"/>
                <w:color w:val="000000"/>
                <w:sz w:val="24"/>
                <w:szCs w:val="24"/>
              </w:rPr>
              <w:t>_______</w:t>
            </w:r>
            <w:r>
              <w:rPr>
                <w:rFonts w:hAnsi="Times New Roman" w:cs="Times New Roman"/>
                <w:color w:val="000000"/>
                <w:sz w:val="24"/>
                <w:szCs w:val="24"/>
              </w:rPr>
              <w:t> учебном году»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Заседания методических объединений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Диагностическая, 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Проанализировать результаты выполнения ВПР, сопоставить их с текущими отметками обучающихся. Проанализировать результаты промежуточной аттестации, сопоставить их с текущими отметками обучающихся. Проанализировать результаты текущей успеваемости обучающихся по предметам за год. Проанализировать результаты диагностик функциональной грамотности. Сформировать предложения в план по формированию функциональной грамотности.</w:t>
            </w:r>
          </w:p>
          <w:p>
            <w:pPr>
              <w:spacing w:line="240" w:lineRule="auto"/>
              <w:rPr>
                <w:rFonts w:hAnsi="Times New Roman" w:cs="Times New Roman"/>
                <w:color w:val="000000"/>
                <w:sz w:val="24"/>
                <w:szCs w:val="24"/>
              </w:rPr>
            </w:pPr>
            <w:r>
              <w:rPr>
                <w:rFonts w:hAnsi="Times New Roman" w:cs="Times New Roman"/>
                <w:color w:val="000000"/>
                <w:sz w:val="24"/>
                <w:szCs w:val="24"/>
              </w:rPr>
              <w:t>Подвести итоги первого года реализации ООП в соответствии с ФОП. Проанализировать участие педагогов в олимпиадах, конкурсах и фестивале педагогических инноваций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w:t>
            </w:r>
            <w:r>
              <w:rPr>
                <w:rFonts w:hAnsi="Times New Roman" w:cs="Times New Roman"/>
                <w:color w:val="000000"/>
                <w:sz w:val="24"/>
                <w:szCs w:val="24"/>
              </w:rPr>
              <w:t>__________________________________________________________________________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Итоговый анализ методической работы за учебный год</w:t>
            </w:r>
          </w:p>
        </w:tc>
        <w:tc>
          <w:tcPr>
            <w:tcW w:w="0" w:type="auto"/>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Анализ методической работы, выявление ключевых проблем педагогического коллектива; поиск рациональных путей их решения. Расширение информационного поля педагогов. Планирование задач на 20</w:t>
            </w:r>
            <w:r>
              <w:rPr>
                <w:rFonts w:hAnsi="Times New Roman" w:cs="Times New Roman"/>
                <w:color w:val="000000"/>
                <w:sz w:val="24"/>
                <w:szCs w:val="24"/>
              </w:rPr>
              <w:t>__</w:t>
            </w:r>
            <w:r>
              <w:rPr>
                <w:rFonts w:hAnsi="Times New Roman" w:cs="Times New Roman"/>
                <w:color w:val="000000"/>
                <w:sz w:val="24"/>
                <w:szCs w:val="24"/>
              </w:rPr>
              <w:t>/</w:t>
            </w:r>
            <w:r>
              <w:rPr>
                <w:rFonts w:hAnsi="Times New Roman" w:cs="Times New Roman"/>
                <w:color w:val="000000"/>
                <w:sz w:val="24"/>
                <w:szCs w:val="24"/>
              </w:rPr>
              <w:t>__</w:t>
            </w:r>
            <w:r>
              <w:rPr>
                <w:rFonts w:hAnsi="Times New Roman" w:cs="Times New Roman"/>
                <w:color w:val="000000"/>
                <w:sz w:val="24"/>
                <w:szCs w:val="24"/>
              </w:rPr>
              <w:t> учебный год</w:t>
            </w:r>
          </w:p>
        </w:tc>
        <w:tc>
          <w:tcPr>
            <w:tcW w:w="0" w:type="auto"/>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___________________</w:t>
            </w:r>
          </w:p>
        </w:tc>
      </w:tr>
    </w:tbl>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59b20a86d543466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